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9D" w:rsidRDefault="000C079D" w:rsidP="000C0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0C079D" w:rsidRDefault="000C079D" w:rsidP="000C0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0C079D" w:rsidRDefault="000C079D" w:rsidP="000C079D">
      <w:pPr>
        <w:jc w:val="center"/>
        <w:rPr>
          <w:b/>
          <w:sz w:val="28"/>
          <w:szCs w:val="28"/>
        </w:rPr>
      </w:pPr>
    </w:p>
    <w:p w:rsidR="000C079D" w:rsidRDefault="000C079D" w:rsidP="000C079D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У М А</w:t>
      </w:r>
    </w:p>
    <w:p w:rsidR="000C079D" w:rsidRDefault="000C079D" w:rsidP="000C079D">
      <w:pPr>
        <w:rPr>
          <w:b/>
          <w:sz w:val="28"/>
          <w:szCs w:val="28"/>
        </w:rPr>
      </w:pPr>
    </w:p>
    <w:p w:rsidR="000C079D" w:rsidRDefault="000C079D" w:rsidP="000C079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C079D" w:rsidRDefault="000C079D" w:rsidP="000C079D">
      <w:pPr>
        <w:rPr>
          <w:sz w:val="28"/>
          <w:szCs w:val="28"/>
        </w:rPr>
      </w:pPr>
    </w:p>
    <w:p w:rsidR="000C079D" w:rsidRDefault="000C079D" w:rsidP="000C07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26.10.2016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>№ 17</w:t>
      </w:r>
    </w:p>
    <w:p w:rsidR="000C079D" w:rsidRDefault="000C079D" w:rsidP="000C079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C079D" w:rsidRDefault="000C079D" w:rsidP="000C079D">
      <w:pPr>
        <w:tabs>
          <w:tab w:val="left" w:pos="3544"/>
        </w:tabs>
        <w:ind w:right="5384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0C079D" w:rsidRDefault="000C079D" w:rsidP="000C079D">
      <w:pPr>
        <w:tabs>
          <w:tab w:val="left" w:pos="3544"/>
        </w:tabs>
        <w:ind w:right="5101"/>
        <w:rPr>
          <w:sz w:val="28"/>
          <w:szCs w:val="28"/>
        </w:rPr>
      </w:pPr>
      <w:r>
        <w:rPr>
          <w:sz w:val="28"/>
          <w:szCs w:val="28"/>
        </w:rPr>
        <w:t>о постоянных комиссиях Думы Ханты-Мансийского района</w:t>
      </w:r>
    </w:p>
    <w:p w:rsidR="000C079D" w:rsidRDefault="000C079D" w:rsidP="000C079D">
      <w:pPr>
        <w:rPr>
          <w:sz w:val="28"/>
          <w:szCs w:val="28"/>
        </w:rPr>
      </w:pPr>
    </w:p>
    <w:p w:rsidR="000C079D" w:rsidRDefault="000C079D" w:rsidP="000C07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обеспечения депутатской деятельности в Думе                     Ханты-Мансийского района, руководствуясь ст. ст. 4, 18 Регламента Думы Ханты-Мансийского района, утвержденного решением Думы                      Ханты-Мансийского района от 06.09.2016 № 615 «О Регламенте Думы Ханты-Мансийского района»,</w:t>
      </w:r>
    </w:p>
    <w:p w:rsidR="000C079D" w:rsidRDefault="000C079D" w:rsidP="000C079D">
      <w:pPr>
        <w:ind w:firstLine="708"/>
        <w:jc w:val="center"/>
        <w:rPr>
          <w:sz w:val="28"/>
          <w:szCs w:val="28"/>
        </w:rPr>
      </w:pPr>
    </w:p>
    <w:p w:rsidR="000C079D" w:rsidRDefault="000C079D" w:rsidP="000C079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0C079D" w:rsidRDefault="000C079D" w:rsidP="000C079D">
      <w:pPr>
        <w:ind w:firstLine="708"/>
        <w:jc w:val="center"/>
        <w:rPr>
          <w:b/>
          <w:sz w:val="28"/>
          <w:szCs w:val="28"/>
        </w:rPr>
      </w:pPr>
    </w:p>
    <w:p w:rsidR="000C079D" w:rsidRDefault="000C079D" w:rsidP="000C079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C079D" w:rsidRDefault="000C079D" w:rsidP="000C079D">
      <w:pPr>
        <w:ind w:firstLine="708"/>
        <w:jc w:val="center"/>
        <w:rPr>
          <w:b/>
          <w:sz w:val="28"/>
          <w:szCs w:val="28"/>
        </w:rPr>
      </w:pPr>
    </w:p>
    <w:p w:rsidR="000C079D" w:rsidRDefault="000C079D" w:rsidP="000C079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постоянных комиссиях Думы                 Ханты-Мансийского района согласно приложению к настоящему решению.</w:t>
      </w:r>
    </w:p>
    <w:p w:rsidR="000C079D" w:rsidRDefault="000C079D" w:rsidP="000C079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0C079D" w:rsidRDefault="000C079D" w:rsidP="000C079D">
      <w:pPr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Думы Ханты-Мансийского района от 12.04.2011 № 16 «Об утверждении Положения о постоянных комиссиях Думы Ханты-Мансийского района»;</w:t>
      </w:r>
    </w:p>
    <w:p w:rsidR="000C079D" w:rsidRDefault="000C079D" w:rsidP="000C079D">
      <w:pPr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Думы Ханты-Мансийского района от 29.01.2013 № 221 «О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Ханты-Мансийского района от 12.04.2011 № 16 «Об утверждении Положения                       о постоянных комиссиях Думы Ханты-Мансийского района».</w:t>
      </w:r>
    </w:p>
    <w:p w:rsidR="000C079D" w:rsidRDefault="000C079D" w:rsidP="000C079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C079D" w:rsidRDefault="000C079D" w:rsidP="000C079D">
      <w:pPr>
        <w:jc w:val="both"/>
        <w:rPr>
          <w:bCs/>
          <w:sz w:val="28"/>
          <w:szCs w:val="28"/>
        </w:rPr>
      </w:pPr>
    </w:p>
    <w:p w:rsidR="000C079D" w:rsidRDefault="000C079D" w:rsidP="000C079D">
      <w:pPr>
        <w:jc w:val="both"/>
        <w:rPr>
          <w:bCs/>
          <w:sz w:val="28"/>
          <w:szCs w:val="28"/>
        </w:rPr>
      </w:pPr>
    </w:p>
    <w:p w:rsidR="000C079D" w:rsidRDefault="000C079D" w:rsidP="000C07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</w:t>
      </w:r>
    </w:p>
    <w:p w:rsidR="000C079D" w:rsidRDefault="000C079D" w:rsidP="000C07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  <w:t xml:space="preserve">                                                         Р.Н. Ерышев</w:t>
      </w:r>
    </w:p>
    <w:p w:rsidR="000C079D" w:rsidRDefault="000C079D" w:rsidP="000C079D">
      <w:pPr>
        <w:shd w:val="clear" w:color="auto" w:fill="FFFFFF"/>
        <w:tabs>
          <w:tab w:val="left" w:pos="993"/>
          <w:tab w:val="left" w:pos="1276"/>
        </w:tabs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26.10.2016 </w:t>
      </w:r>
    </w:p>
    <w:p w:rsidR="000C079D" w:rsidRDefault="000C079D" w:rsidP="000C079D">
      <w:pPr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</w:p>
    <w:p w:rsidR="000C079D" w:rsidRDefault="000C079D" w:rsidP="000C079D">
      <w:pPr>
        <w:jc w:val="right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jc w:val="right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jc w:val="right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jc w:val="right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0C079D" w:rsidRDefault="000C079D" w:rsidP="000C079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решению Думы </w:t>
      </w:r>
    </w:p>
    <w:p w:rsidR="000C079D" w:rsidRDefault="000C079D" w:rsidP="000C079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Ханты-Мансийского района </w:t>
      </w:r>
    </w:p>
    <w:p w:rsidR="000C079D" w:rsidRDefault="000C079D" w:rsidP="000C079D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26.10.2016</w:t>
      </w:r>
      <w:r>
        <w:rPr>
          <w:rFonts w:eastAsia="Calibri"/>
          <w:sz w:val="28"/>
          <w:szCs w:val="28"/>
          <w:lang w:eastAsia="en-US"/>
        </w:rPr>
        <w:t xml:space="preserve">  № 17</w:t>
      </w:r>
    </w:p>
    <w:p w:rsidR="000C079D" w:rsidRDefault="000C079D" w:rsidP="000C079D">
      <w:pPr>
        <w:jc w:val="right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ПОЛОЖЕНИЕ</w:t>
      </w:r>
    </w:p>
    <w:p w:rsidR="000C079D" w:rsidRDefault="000C079D" w:rsidP="000C079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постоянных комиссиях Думы Ханты-Мансийского района </w:t>
      </w:r>
    </w:p>
    <w:p w:rsidR="000C079D" w:rsidRDefault="000C079D" w:rsidP="000C079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0C079D" w:rsidRDefault="000C079D" w:rsidP="000C079D">
      <w:pPr>
        <w:ind w:left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Статья 1. Общие положения</w:t>
      </w:r>
    </w:p>
    <w:p w:rsidR="000C079D" w:rsidRDefault="000C079D" w:rsidP="000C079D">
      <w:pPr>
        <w:ind w:left="708"/>
        <w:jc w:val="both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Постоянные комиссии (далее по тексту – Комиссии) являются постоянно действующими органами Думы Ханты-Мансийского района (далее по тексту – Дума района) и подотчетны ей. </w:t>
      </w:r>
    </w:p>
    <w:p w:rsidR="000C079D" w:rsidRDefault="000C079D" w:rsidP="000C079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Комиссии созданы для осуществления подготовки                            и предварительного рассмотрения вопросов, относящихся к ведению Думы района. </w:t>
      </w:r>
    </w:p>
    <w:p w:rsidR="000C079D" w:rsidRDefault="000C079D" w:rsidP="000C079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своей деятельности Комиссии руководствуются федеральным законодательством Российской Федерации, Ханты-Мансийского автономного округа – </w:t>
      </w:r>
      <w:proofErr w:type="spellStart"/>
      <w:r>
        <w:rPr>
          <w:rFonts w:eastAsia="Calibri"/>
          <w:sz w:val="28"/>
          <w:szCs w:val="28"/>
          <w:lang w:eastAsia="en-US"/>
        </w:rPr>
        <w:t>Югры</w:t>
      </w:r>
      <w:proofErr w:type="spellEnd"/>
      <w:r>
        <w:rPr>
          <w:rFonts w:eastAsia="Calibri"/>
          <w:sz w:val="28"/>
          <w:szCs w:val="28"/>
          <w:lang w:eastAsia="en-US"/>
        </w:rPr>
        <w:t>, муниципальными правовыми актами                  Ханты-Мансийского района.</w:t>
      </w:r>
    </w:p>
    <w:p w:rsidR="000C079D" w:rsidRDefault="000C079D" w:rsidP="000C079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Деятельность Комиссий основывается на принципах законности, коллегиальности и ответственности за принимаемые решения. </w:t>
      </w:r>
    </w:p>
    <w:p w:rsidR="000C079D" w:rsidRDefault="000C079D" w:rsidP="000C079D">
      <w:pPr>
        <w:numPr>
          <w:ilvl w:val="0"/>
          <w:numId w:val="16"/>
        </w:numPr>
        <w:tabs>
          <w:tab w:val="left" w:pos="1134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Материально-техническое, правовое, информационное и иное обеспечение деятельности Комиссий осуществляется аппаратом Думы района.</w:t>
      </w:r>
    </w:p>
    <w:p w:rsidR="000C079D" w:rsidRDefault="000C079D" w:rsidP="000C079D">
      <w:pPr>
        <w:numPr>
          <w:ilvl w:val="0"/>
          <w:numId w:val="16"/>
        </w:numPr>
        <w:tabs>
          <w:tab w:val="left" w:pos="1134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Думе района сформированы следующие Комиссии:</w:t>
      </w:r>
    </w:p>
    <w:p w:rsidR="000C079D" w:rsidRDefault="000C079D" w:rsidP="000C079D">
      <w:pPr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постоянная планово-бюджетная комиссия;</w:t>
      </w:r>
    </w:p>
    <w:p w:rsidR="000C079D" w:rsidRDefault="000C079D" w:rsidP="000C079D">
      <w:pPr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постоянная комиссия по вопросам социального развития;</w:t>
      </w:r>
    </w:p>
    <w:p w:rsidR="000C079D" w:rsidRDefault="000C079D" w:rsidP="000C079D">
      <w:pPr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постоянная комиссия по вопросам строительства, ЖКХ, транспорта и связи;</w:t>
      </w:r>
    </w:p>
    <w:p w:rsidR="000C079D" w:rsidRDefault="000C079D" w:rsidP="000C079D">
      <w:pPr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постоянная комиссия по развитию сельского хозяйства, малого и среднего предпринимательства;</w:t>
      </w:r>
    </w:p>
    <w:p w:rsidR="000C079D" w:rsidRDefault="000C079D" w:rsidP="000C079D">
      <w:pPr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постоянная мандатная комиссия.</w:t>
      </w:r>
    </w:p>
    <w:p w:rsidR="000C079D" w:rsidRDefault="000C079D" w:rsidP="000C079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Вопросы, не охваченные предметом деятельности отдельной комиссии, рассматриваются на совместных заседаниях Комиссий.</w:t>
      </w:r>
    </w:p>
    <w:p w:rsidR="000C079D" w:rsidRDefault="000C079D" w:rsidP="000C079D">
      <w:pPr>
        <w:ind w:firstLine="705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ind w:firstLine="705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Статья 2. Направления деятельности Комиссий</w:t>
      </w:r>
    </w:p>
    <w:p w:rsidR="000C079D" w:rsidRDefault="000C079D" w:rsidP="000C079D">
      <w:pPr>
        <w:jc w:val="both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numPr>
          <w:ilvl w:val="0"/>
          <w:numId w:val="18"/>
        </w:numPr>
        <w:tabs>
          <w:tab w:val="left" w:pos="1134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Постоянная планово-бюджетная комиссия осуществляет свою деятельность по рассмотрению следующих вопросов:</w:t>
      </w:r>
    </w:p>
    <w:p w:rsidR="000C079D" w:rsidRDefault="000C079D" w:rsidP="000C079D">
      <w:pPr>
        <w:numPr>
          <w:ilvl w:val="0"/>
          <w:numId w:val="19"/>
        </w:numPr>
        <w:ind w:left="14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бюджетное устройство, утверждение, исполнение бюджета Ханты-Мансийского района,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его исполнением; </w:t>
      </w:r>
    </w:p>
    <w:p w:rsidR="000C079D" w:rsidRDefault="000C079D" w:rsidP="000C079D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установление, изменение и отмена местных налогов                      и сборов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Ханты-Мансийском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районе, налоговая политика Ханты-Мансийского района;</w:t>
      </w:r>
    </w:p>
    <w:p w:rsidR="000C079D" w:rsidRDefault="000C079D" w:rsidP="000C079D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владение, пользование и распоряжение имуществом, находящимся в собственности Ханты-Мансийского района;</w:t>
      </w:r>
    </w:p>
    <w:p w:rsidR="000C079D" w:rsidRDefault="000C079D" w:rsidP="000C079D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выравнивание уровня бюджетной обеспеченности поселений Ханты-Мансийского района за счет средств бюджета Ханты-Мансийского района;</w:t>
      </w:r>
    </w:p>
    <w:p w:rsidR="000C079D" w:rsidRDefault="000C079D" w:rsidP="000C079D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рассмотрение планов и программ развития                           Ханты-Мансийского района, отчетов об их исполнении по направлениям деятельности Комиссии;</w:t>
      </w:r>
    </w:p>
    <w:p w:rsidR="000C079D" w:rsidRDefault="000C079D" w:rsidP="000C079D">
      <w:pPr>
        <w:numPr>
          <w:ilvl w:val="0"/>
          <w:numId w:val="19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иные направления деятельности, отнесенные к ее ведению Думой района.</w:t>
      </w:r>
    </w:p>
    <w:p w:rsidR="000C079D" w:rsidRDefault="000C079D" w:rsidP="000C079D">
      <w:pPr>
        <w:numPr>
          <w:ilvl w:val="0"/>
          <w:numId w:val="18"/>
        </w:numPr>
        <w:tabs>
          <w:tab w:val="left" w:pos="1134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Постоянная комиссия по вопросам социального развития осуществляет свою деятельность по рассмотрению следующих вопросов:</w:t>
      </w:r>
    </w:p>
    <w:p w:rsidR="000C079D" w:rsidRDefault="000C079D" w:rsidP="000C079D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общедоступное и бесплатное дошкольное, начальное общее, основное общее, среднее общее образование по основным общеобразовательным программам, дополнительное образование детям, а также отдых детей в каникулярное время;</w:t>
      </w:r>
    </w:p>
    <w:p w:rsidR="000C079D" w:rsidRDefault="000C079D" w:rsidP="000C079D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медицинская помощь на территории Ханты-Мансийского района;</w:t>
      </w:r>
    </w:p>
    <w:p w:rsidR="000C079D" w:rsidRDefault="000C079D" w:rsidP="000C079D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библиотечное обслуживание населения </w:t>
      </w:r>
      <w:proofErr w:type="spellStart"/>
      <w:r>
        <w:rPr>
          <w:rFonts w:eastAsia="Calibri"/>
          <w:sz w:val="28"/>
          <w:szCs w:val="28"/>
          <w:lang w:eastAsia="en-US"/>
        </w:rPr>
        <w:t>межпоселенческими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библиотеками, комплектование и обеспечение сохранности их библиотечных фондов;</w:t>
      </w:r>
    </w:p>
    <w:p w:rsidR="000C079D" w:rsidRDefault="000C079D" w:rsidP="000C079D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профилактика терроризма и экстремизма, минимизация                       и ликвидация последствий проявлений терроризма                            и экстремизма;</w:t>
      </w:r>
    </w:p>
    <w:p w:rsidR="000C079D" w:rsidRDefault="000C079D" w:rsidP="000C079D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меры, направленные на укрепление межнационального                      и межконфессионального согласия;</w:t>
      </w:r>
    </w:p>
    <w:p w:rsidR="000C079D" w:rsidRDefault="000C079D" w:rsidP="000C079D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охрана общественного порядка на территории                           Ханты-Мансийского района;</w:t>
      </w:r>
    </w:p>
    <w:p w:rsidR="000C079D" w:rsidRDefault="000C079D" w:rsidP="000C079D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досуг и организация культуры;</w:t>
      </w:r>
    </w:p>
    <w:p w:rsidR="000C079D" w:rsidRDefault="000C079D" w:rsidP="000C079D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развитие местного традиционного народного художественного творчества в поселениях, входящих в состав                               Ханты-Мансийского района;</w:t>
      </w:r>
    </w:p>
    <w:p w:rsidR="000C079D" w:rsidRDefault="000C079D" w:rsidP="000C079D">
      <w:pPr>
        <w:numPr>
          <w:ilvl w:val="0"/>
          <w:numId w:val="20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развитие на территории Ханты-Мансийского района физической культуры, школьного спорта и массового спорта, физкультурно-оздоровительные и спортивные мероприятия;</w:t>
      </w:r>
      <w:proofErr w:type="gramEnd"/>
    </w:p>
    <w:p w:rsidR="000C079D" w:rsidRDefault="000C079D" w:rsidP="000C079D">
      <w:pPr>
        <w:numPr>
          <w:ilvl w:val="0"/>
          <w:numId w:val="20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мероприятия </w:t>
      </w:r>
      <w:proofErr w:type="spellStart"/>
      <w:r>
        <w:rPr>
          <w:rFonts w:eastAsia="Calibri"/>
          <w:sz w:val="28"/>
          <w:szCs w:val="28"/>
          <w:lang w:eastAsia="en-US"/>
        </w:rPr>
        <w:t>межпоселенческого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характера по работе                         с детьми и молодежью;</w:t>
      </w:r>
    </w:p>
    <w:p w:rsidR="000C079D" w:rsidRDefault="000C079D" w:rsidP="000C079D">
      <w:pPr>
        <w:numPr>
          <w:ilvl w:val="0"/>
          <w:numId w:val="20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содержание на территории муниципального района </w:t>
      </w:r>
      <w:proofErr w:type="spellStart"/>
      <w:r>
        <w:rPr>
          <w:rFonts w:eastAsia="Calibri"/>
          <w:sz w:val="28"/>
          <w:szCs w:val="28"/>
          <w:lang w:eastAsia="en-US"/>
        </w:rPr>
        <w:t>межпоселенческих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мест захоронения, ритуальные услуги;</w:t>
      </w:r>
    </w:p>
    <w:p w:rsidR="000C079D" w:rsidRDefault="000C079D" w:rsidP="000C079D">
      <w:pPr>
        <w:numPr>
          <w:ilvl w:val="0"/>
          <w:numId w:val="20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муниципальный архив, хранение архивных фондов поселений;</w:t>
      </w:r>
    </w:p>
    <w:p w:rsidR="000C079D" w:rsidRDefault="000C079D" w:rsidP="000C079D">
      <w:pPr>
        <w:numPr>
          <w:ilvl w:val="0"/>
          <w:numId w:val="20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объекты культурного наследия, находящиеся в собственности Ханты-Мансийского района;</w:t>
      </w:r>
    </w:p>
    <w:p w:rsidR="000C079D" w:rsidRDefault="000C079D" w:rsidP="000C079D">
      <w:pPr>
        <w:numPr>
          <w:ilvl w:val="0"/>
          <w:numId w:val="20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охрана лечебно-оздоровительных местностей и курортов местного значения на территории Ханты-Мансийского района, муниципальный контроль в области использования и охраны особо охраняемых природных территорий местного значения;</w:t>
      </w:r>
    </w:p>
    <w:p w:rsidR="000C079D" w:rsidRDefault="000C079D" w:rsidP="000C079D">
      <w:pPr>
        <w:numPr>
          <w:ilvl w:val="0"/>
          <w:numId w:val="20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безопасности людей на водных объектах, охрана их жизни и здоровья;</w:t>
      </w:r>
    </w:p>
    <w:p w:rsidR="000C079D" w:rsidRDefault="000C079D" w:rsidP="000C079D">
      <w:pPr>
        <w:numPr>
          <w:ilvl w:val="0"/>
          <w:numId w:val="20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противодействие коррупции в границах Ханты-Мансийского района;</w:t>
      </w:r>
    </w:p>
    <w:p w:rsidR="000C079D" w:rsidRDefault="000C079D" w:rsidP="000C079D">
      <w:pPr>
        <w:numPr>
          <w:ilvl w:val="0"/>
          <w:numId w:val="20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иные направления деятельности, отнесенные к ее ведению Думой района.</w:t>
      </w:r>
    </w:p>
    <w:p w:rsidR="000C079D" w:rsidRDefault="000C079D" w:rsidP="000C079D">
      <w:pPr>
        <w:numPr>
          <w:ilvl w:val="0"/>
          <w:numId w:val="18"/>
        </w:numPr>
        <w:tabs>
          <w:tab w:val="left" w:pos="1134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Постоянная комиссия по вопросам строительства, ЖКХ, транспорта и связи осуществляет свою деятельность по рассмотрению следующих вопросов:</w:t>
      </w:r>
    </w:p>
    <w:p w:rsidR="000C079D" w:rsidRDefault="000C079D" w:rsidP="000C079D">
      <w:pPr>
        <w:numPr>
          <w:ilvl w:val="0"/>
          <w:numId w:val="21"/>
        </w:numPr>
        <w:tabs>
          <w:tab w:val="left" w:pos="1134"/>
        </w:tabs>
        <w:ind w:left="1418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электр</w:t>
      </w:r>
      <w:proofErr w:type="gramStart"/>
      <w:r>
        <w:rPr>
          <w:rFonts w:eastAsia="Calibri"/>
          <w:sz w:val="28"/>
          <w:szCs w:val="28"/>
          <w:lang w:eastAsia="en-US"/>
        </w:rPr>
        <w:t>о</w:t>
      </w:r>
      <w:proofErr w:type="spellEnd"/>
      <w:r>
        <w:rPr>
          <w:rFonts w:eastAsia="Calibri"/>
          <w:sz w:val="28"/>
          <w:szCs w:val="28"/>
          <w:lang w:eastAsia="en-US"/>
        </w:rPr>
        <w:t>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газоснабжение поселений в границах                         Ханты-Мансийского района;</w:t>
      </w:r>
    </w:p>
    <w:p w:rsidR="000C079D" w:rsidRDefault="000C079D" w:rsidP="000C079D">
      <w:pPr>
        <w:numPr>
          <w:ilvl w:val="0"/>
          <w:numId w:val="21"/>
        </w:numPr>
        <w:tabs>
          <w:tab w:val="left" w:pos="1134"/>
        </w:tabs>
        <w:ind w:left="14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автомобильные дороги местного значения вне границ населенных пунктов в границах Ханты-Мансийского района, использование автомобильных дорог, дорожная деятельность;</w:t>
      </w:r>
    </w:p>
    <w:p w:rsidR="000C079D" w:rsidRDefault="000C079D" w:rsidP="000C079D">
      <w:pPr>
        <w:numPr>
          <w:ilvl w:val="0"/>
          <w:numId w:val="21"/>
        </w:numPr>
        <w:tabs>
          <w:tab w:val="left" w:pos="1134"/>
        </w:tabs>
        <w:ind w:left="14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транспортные услуги населению и транспортное обслуживание населения между поселениями в границах Ханты-Мансийского района;</w:t>
      </w:r>
    </w:p>
    <w:p w:rsidR="000C079D" w:rsidRDefault="000C079D" w:rsidP="000C079D">
      <w:pPr>
        <w:numPr>
          <w:ilvl w:val="0"/>
          <w:numId w:val="21"/>
        </w:numPr>
        <w:tabs>
          <w:tab w:val="left" w:pos="1134"/>
        </w:tabs>
        <w:ind w:left="14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предупреждение и ликвидация последствий чрезвычайных ситуаций на территории Ханты-Мансийского района;</w:t>
      </w:r>
    </w:p>
    <w:p w:rsidR="000C079D" w:rsidRDefault="000C079D" w:rsidP="000C079D">
      <w:pPr>
        <w:numPr>
          <w:ilvl w:val="0"/>
          <w:numId w:val="21"/>
        </w:numPr>
        <w:tabs>
          <w:tab w:val="left" w:pos="1134"/>
        </w:tabs>
        <w:ind w:left="14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сбор, транспортировка, обработка, утилизация, обезвреживание, захоронение твердых коммунальных отходов;</w:t>
      </w:r>
    </w:p>
    <w:p w:rsidR="000C079D" w:rsidRDefault="000C079D" w:rsidP="000C079D">
      <w:pPr>
        <w:numPr>
          <w:ilvl w:val="0"/>
          <w:numId w:val="21"/>
        </w:numPr>
        <w:tabs>
          <w:tab w:val="left" w:pos="1134"/>
        </w:tabs>
        <w:ind w:left="14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территориальное планирование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района;</w:t>
      </w:r>
    </w:p>
    <w:p w:rsidR="000C079D" w:rsidRDefault="000C079D" w:rsidP="000C079D">
      <w:pPr>
        <w:numPr>
          <w:ilvl w:val="0"/>
          <w:numId w:val="21"/>
        </w:numPr>
        <w:tabs>
          <w:tab w:val="left" w:pos="1134"/>
        </w:tabs>
        <w:ind w:left="14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услуги связи;</w:t>
      </w:r>
    </w:p>
    <w:p w:rsidR="000C079D" w:rsidRDefault="000C079D" w:rsidP="000C079D">
      <w:pPr>
        <w:numPr>
          <w:ilvl w:val="0"/>
          <w:numId w:val="21"/>
        </w:numPr>
        <w:tabs>
          <w:tab w:val="left" w:pos="1134"/>
        </w:tabs>
        <w:ind w:left="14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территориальная оборона и гражданская оборона, защита населения и территории Ханты-Мансийского района от чрезвычайных ситуаций природного и техногенного характера;</w:t>
      </w:r>
    </w:p>
    <w:p w:rsidR="000C079D" w:rsidRDefault="000C079D" w:rsidP="000C079D">
      <w:pPr>
        <w:numPr>
          <w:ilvl w:val="0"/>
          <w:numId w:val="21"/>
        </w:numPr>
        <w:tabs>
          <w:tab w:val="left" w:pos="1134"/>
        </w:tabs>
        <w:ind w:left="14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мобилизационная подготовка муниципальных предприятий                и учреждений, находящихся на территории                                Ханты-Мансийского района;</w:t>
      </w:r>
    </w:p>
    <w:p w:rsidR="000C079D" w:rsidRDefault="000C079D" w:rsidP="000C079D">
      <w:pPr>
        <w:numPr>
          <w:ilvl w:val="0"/>
          <w:numId w:val="21"/>
        </w:numPr>
        <w:tabs>
          <w:tab w:val="left" w:pos="1134"/>
          <w:tab w:val="left" w:pos="1560"/>
        </w:tabs>
        <w:ind w:left="14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использование водных объектов общего пользования для личных и бытовых нужд;</w:t>
      </w:r>
    </w:p>
    <w:p w:rsidR="000C079D" w:rsidRDefault="000C079D" w:rsidP="000C079D">
      <w:pPr>
        <w:numPr>
          <w:ilvl w:val="0"/>
          <w:numId w:val="21"/>
        </w:numPr>
        <w:tabs>
          <w:tab w:val="left" w:pos="1134"/>
          <w:tab w:val="left" w:pos="1560"/>
        </w:tabs>
        <w:ind w:left="14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иные направления деятельности, отнесенные к ее ведению Думой района.</w:t>
      </w:r>
    </w:p>
    <w:p w:rsidR="000C079D" w:rsidRDefault="000C079D" w:rsidP="000C079D">
      <w:pPr>
        <w:tabs>
          <w:tab w:val="left" w:pos="1560"/>
        </w:tabs>
        <w:ind w:left="1065"/>
        <w:jc w:val="both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numPr>
          <w:ilvl w:val="0"/>
          <w:numId w:val="18"/>
        </w:numPr>
        <w:tabs>
          <w:tab w:val="left" w:pos="1134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Постоянная комиссия по развитию сельского хозяйства, малого               и среднего предпринимательства осуществляет свою деятельность по рассмотрению следующих вопросов:</w:t>
      </w:r>
    </w:p>
    <w:p w:rsidR="000C079D" w:rsidRDefault="000C079D" w:rsidP="000C079D">
      <w:pPr>
        <w:numPr>
          <w:ilvl w:val="0"/>
          <w:numId w:val="2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мероприятия </w:t>
      </w:r>
      <w:proofErr w:type="spellStart"/>
      <w:r>
        <w:rPr>
          <w:rFonts w:eastAsia="Calibri"/>
          <w:sz w:val="28"/>
          <w:szCs w:val="28"/>
          <w:lang w:eastAsia="en-US"/>
        </w:rPr>
        <w:t>межпоселенческого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характера по охране окружающей среды;</w:t>
      </w:r>
    </w:p>
    <w:p w:rsidR="000C079D" w:rsidRDefault="000C079D" w:rsidP="000C079D">
      <w:pPr>
        <w:numPr>
          <w:ilvl w:val="0"/>
          <w:numId w:val="2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размещение рекламных конструкций на территории                  Ханты-Мансийского района;</w:t>
      </w:r>
    </w:p>
    <w:p w:rsidR="000C079D" w:rsidRDefault="000C079D" w:rsidP="000C079D">
      <w:pPr>
        <w:numPr>
          <w:ilvl w:val="0"/>
          <w:numId w:val="2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общественное питание, торговля и бытовое обслуживание;</w:t>
      </w:r>
    </w:p>
    <w:p w:rsidR="000C079D" w:rsidRDefault="000C079D" w:rsidP="000C079D">
      <w:pPr>
        <w:numPr>
          <w:ilvl w:val="0"/>
          <w:numId w:val="2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сельскохозяйственное производство в поселениях, расширение рынка сельскохозяйственной продукции, сырья                                   и продовольствия, развитие малого и среднего предпринимательства;</w:t>
      </w:r>
    </w:p>
    <w:p w:rsidR="000C079D" w:rsidRDefault="000C079D" w:rsidP="000C079D">
      <w:pPr>
        <w:numPr>
          <w:ilvl w:val="0"/>
          <w:numId w:val="2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муниципальный лесной контроль;</w:t>
      </w:r>
    </w:p>
    <w:p w:rsidR="000C079D" w:rsidRDefault="000C079D" w:rsidP="000C079D">
      <w:pPr>
        <w:numPr>
          <w:ilvl w:val="0"/>
          <w:numId w:val="2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искусственные земельные участки для нужд                              Ханты-Мансийского района;</w:t>
      </w:r>
    </w:p>
    <w:p w:rsidR="000C079D" w:rsidRDefault="000C079D" w:rsidP="000C079D">
      <w:pPr>
        <w:numPr>
          <w:ilvl w:val="0"/>
          <w:numId w:val="2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муниципальный земельный контроль на межселенной территории Ханты-Мансийского района;</w:t>
      </w:r>
    </w:p>
    <w:p w:rsidR="000C079D" w:rsidRDefault="000C079D" w:rsidP="000C079D">
      <w:pPr>
        <w:numPr>
          <w:ilvl w:val="0"/>
          <w:numId w:val="2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иные направления деятельности, отнесенные к ее ведению Думой района.</w:t>
      </w:r>
    </w:p>
    <w:p w:rsidR="000C079D" w:rsidRDefault="000C079D" w:rsidP="000C079D">
      <w:pPr>
        <w:ind w:left="708"/>
        <w:jc w:val="both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numPr>
          <w:ilvl w:val="0"/>
          <w:numId w:val="18"/>
        </w:numPr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Постоянная мандатная комиссия осуществляет свою деятельность по рассмотрению следующих вопросов:</w:t>
      </w:r>
    </w:p>
    <w:p w:rsidR="000C079D" w:rsidRDefault="000C079D" w:rsidP="000C079D">
      <w:pPr>
        <w:numPr>
          <w:ilvl w:val="0"/>
          <w:numId w:val="23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предварительное рассмотрение вопросов, связанных                           с депутатской деятельностью и этикой депутата Думы района;</w:t>
      </w:r>
    </w:p>
    <w:p w:rsidR="000C079D" w:rsidRDefault="000C079D" w:rsidP="000C079D">
      <w:pPr>
        <w:numPr>
          <w:ilvl w:val="0"/>
          <w:numId w:val="23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осуществление контроля за соблюдением установленного </w:t>
      </w:r>
      <w:proofErr w:type="gramStart"/>
      <w:r>
        <w:rPr>
          <w:rFonts w:eastAsia="Calibri"/>
          <w:sz w:val="28"/>
          <w:szCs w:val="28"/>
          <w:lang w:eastAsia="en-US"/>
        </w:rPr>
        <w:t>порядка прекращения полномочий депутата Думы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района;</w:t>
      </w:r>
    </w:p>
    <w:p w:rsidR="000C079D" w:rsidRDefault="000C079D" w:rsidP="000C079D">
      <w:pPr>
        <w:numPr>
          <w:ilvl w:val="0"/>
          <w:numId w:val="23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предварительное рассмотрение вопросов о присвоении звания Почетный гражданин Ханты-Мансийского района;</w:t>
      </w:r>
    </w:p>
    <w:p w:rsidR="000C079D" w:rsidRDefault="000C079D" w:rsidP="000C079D">
      <w:pPr>
        <w:numPr>
          <w:ilvl w:val="0"/>
          <w:numId w:val="23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предварительное рассмотрение вопросов о награждении Почетной грамотой Думы района;</w:t>
      </w:r>
    </w:p>
    <w:p w:rsidR="000C079D" w:rsidRDefault="000C079D" w:rsidP="000C079D">
      <w:pPr>
        <w:numPr>
          <w:ilvl w:val="0"/>
          <w:numId w:val="23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иные направления деятельности, отнесенные к ее ведению Думой района.</w:t>
      </w:r>
    </w:p>
    <w:p w:rsidR="000C079D" w:rsidRDefault="000C079D" w:rsidP="000C079D">
      <w:pPr>
        <w:jc w:val="both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Статья 3. Структура и основные полномочия Комиссии</w:t>
      </w:r>
    </w:p>
    <w:p w:rsidR="000C079D" w:rsidRDefault="000C079D" w:rsidP="000C079D">
      <w:pPr>
        <w:jc w:val="both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Комиссию возглавляет председатель, который избирается на эту должность из состава Комиссии в порядке, предусмотренном Регламентом Думы района.</w:t>
      </w:r>
    </w:p>
    <w:p w:rsidR="000C079D" w:rsidRDefault="000C079D" w:rsidP="000C079D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Комиссии наделяется следующими полномочиями:</w:t>
      </w:r>
    </w:p>
    <w:p w:rsidR="000C079D" w:rsidRDefault="000C079D" w:rsidP="000C079D">
      <w:pPr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созывает заседания Комиссии; </w:t>
      </w:r>
    </w:p>
    <w:p w:rsidR="000C079D" w:rsidRDefault="000C079D" w:rsidP="000C079D">
      <w:pPr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ведет заседания Комиссии, подписывает их решения, протоколы;</w:t>
      </w:r>
    </w:p>
    <w:p w:rsidR="000C079D" w:rsidRDefault="000C079D" w:rsidP="000C079D">
      <w:pPr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обеспечивает членов Комиссии материалами и документами, связанными с деятельностью Комиссии;</w:t>
      </w:r>
    </w:p>
    <w:p w:rsidR="000C079D" w:rsidRDefault="000C079D" w:rsidP="000C079D">
      <w:pPr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дает поручения членам Комиссии;</w:t>
      </w:r>
    </w:p>
    <w:p w:rsidR="000C079D" w:rsidRDefault="000C079D" w:rsidP="000C079D">
      <w:pPr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организует взаимодействие с другими Комиссиями Думы района;</w:t>
      </w:r>
    </w:p>
    <w:p w:rsidR="000C079D" w:rsidRDefault="000C079D" w:rsidP="000C079D">
      <w:pPr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имени Комиссии вносит предложения по повестке заседания Думы района;</w:t>
      </w:r>
    </w:p>
    <w:p w:rsidR="000C079D" w:rsidRDefault="000C079D" w:rsidP="000C079D">
      <w:pPr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информирует Думу района о деятельности Комиссии;</w:t>
      </w:r>
    </w:p>
    <w:p w:rsidR="000C079D" w:rsidRDefault="000C079D" w:rsidP="000C079D">
      <w:pPr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рассматривает обращения, поступившие в адрес Комиссии;</w:t>
      </w:r>
    </w:p>
    <w:p w:rsidR="000C079D" w:rsidRDefault="000C079D" w:rsidP="000C079D">
      <w:pPr>
        <w:numPr>
          <w:ilvl w:val="0"/>
          <w:numId w:val="2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выполняет иные функции, связанные с организацией работы Комиссии.</w:t>
      </w:r>
    </w:p>
    <w:p w:rsidR="000C079D" w:rsidRDefault="000C079D" w:rsidP="000C079D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>
        <w:rPr>
          <w:rFonts w:eastAsia="Calibri"/>
          <w:sz w:val="28"/>
          <w:szCs w:val="28"/>
          <w:lang w:eastAsia="en-US"/>
        </w:rPr>
        <w:t>отсутствии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председателя Комиссии его обязанности выполняет один из членов Комиссии, определяемый Комиссией самостоятельно.</w:t>
      </w:r>
    </w:p>
    <w:p w:rsidR="000C079D" w:rsidRDefault="000C079D" w:rsidP="000C079D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Члены Комиссии:</w:t>
      </w:r>
    </w:p>
    <w:p w:rsidR="000C079D" w:rsidRDefault="000C079D" w:rsidP="000C079D">
      <w:pPr>
        <w:numPr>
          <w:ilvl w:val="0"/>
          <w:numId w:val="2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вправе вносить предложения и замечания по повестке заседания Комиссии, порядку рассмотрения и существу обсуждаемых вопросов;</w:t>
      </w:r>
    </w:p>
    <w:p w:rsidR="000C079D" w:rsidRDefault="000C079D" w:rsidP="000C079D">
      <w:pPr>
        <w:numPr>
          <w:ilvl w:val="0"/>
          <w:numId w:val="2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заседаниях Комиссии вправе участвовать в прениях, задавать вопросы докладчикам и председательствующему на заседании, выступать с предложениями и замечаниями, объяснять мотивы голосования и давать справки по рассматриваемым на заседании Комиссии вопросам;</w:t>
      </w:r>
    </w:p>
    <w:p w:rsidR="000C079D" w:rsidRDefault="000C079D" w:rsidP="000C079D">
      <w:pPr>
        <w:numPr>
          <w:ilvl w:val="0"/>
          <w:numId w:val="2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вправе знакомиться с протоколами заседаний, решениями любой из постоянных Комиссий Думы района;</w:t>
      </w:r>
    </w:p>
    <w:p w:rsidR="000C079D" w:rsidRDefault="000C079D" w:rsidP="000C079D">
      <w:pPr>
        <w:numPr>
          <w:ilvl w:val="0"/>
          <w:numId w:val="2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поручению Комиссии имеют право выступать на заседаниях Думы района, заседаниях Комиссий Думы района с докладами и содокладами по вопросам, относящимся к ведению Комиссии;</w:t>
      </w:r>
    </w:p>
    <w:p w:rsidR="000C079D" w:rsidRDefault="000C079D" w:rsidP="000C079D">
      <w:pPr>
        <w:numPr>
          <w:ilvl w:val="0"/>
          <w:numId w:val="26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поручению Комиссии либо по собственной инициативе изучают вопросы, относящиеся к ведению Комиссии, </w:t>
      </w:r>
      <w:proofErr w:type="gramStart"/>
      <w:r>
        <w:rPr>
          <w:rFonts w:eastAsia="Calibri"/>
          <w:sz w:val="28"/>
          <w:szCs w:val="28"/>
          <w:lang w:eastAsia="en-US"/>
        </w:rPr>
        <w:t>обобщают предложения органов местного самоуправления Ханты-Мансийского района и граждан и сообщают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свои выводы и предложения в Комиссию.</w:t>
      </w:r>
    </w:p>
    <w:p w:rsidR="000C079D" w:rsidRDefault="000C079D" w:rsidP="000C079D">
      <w:pPr>
        <w:numPr>
          <w:ilvl w:val="0"/>
          <w:numId w:val="2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Комиссия по вопросам, отнесенным к ее ведению:</w:t>
      </w:r>
    </w:p>
    <w:p w:rsidR="000C079D" w:rsidRDefault="000C079D" w:rsidP="000C079D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 предварительное рассмотрение внесенных на заседание Думы района проектов решений Думы района;</w:t>
      </w:r>
    </w:p>
    <w:p w:rsidR="000C079D" w:rsidRDefault="000C079D" w:rsidP="000C079D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 подготовку заключений по проекту правового акта Думы района;</w:t>
      </w:r>
    </w:p>
    <w:p w:rsidR="000C079D" w:rsidRDefault="000C079D" w:rsidP="000C079D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вносит предложения по повестке заседаний Думы района;</w:t>
      </w:r>
    </w:p>
    <w:p w:rsidR="000C079D" w:rsidRDefault="000C079D" w:rsidP="000C079D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самостоятельно решает вопросы организации своей деятельности;</w:t>
      </w:r>
    </w:p>
    <w:p w:rsidR="000C079D" w:rsidRDefault="000C079D" w:rsidP="000C079D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запрашивает необходимые для осуществления своей деятельности документы и материалы в органах местного самоуправления, предприятиях, учреждениях, организациях Ханты-Мансийского района;</w:t>
      </w:r>
    </w:p>
    <w:p w:rsidR="000C079D" w:rsidRDefault="000C079D" w:rsidP="000C079D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 подготовку проектов правовых актов Думы района;</w:t>
      </w:r>
    </w:p>
    <w:p w:rsidR="000C079D" w:rsidRDefault="000C079D" w:rsidP="000C079D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обращается в органы государственной власти, органа местного самоуправления, иные органы для проведения экспертизы нормативных правовых актов, получения информации по другим вопросам своей деятельности;</w:t>
      </w:r>
    </w:p>
    <w:p w:rsidR="000C079D" w:rsidRDefault="000C079D" w:rsidP="000C079D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осуществляет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решений Думы района;</w:t>
      </w:r>
    </w:p>
    <w:p w:rsidR="000C079D" w:rsidRDefault="000C079D" w:rsidP="000C079D">
      <w:pPr>
        <w:numPr>
          <w:ilvl w:val="0"/>
          <w:numId w:val="27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осуществляет служебное взаимодействие с федеральными органами государственной власти, органами государственной власти Ханты-Мансийского автономного округа – </w:t>
      </w:r>
      <w:proofErr w:type="spellStart"/>
      <w:r>
        <w:rPr>
          <w:rFonts w:eastAsia="Calibri"/>
          <w:sz w:val="28"/>
          <w:szCs w:val="28"/>
          <w:lang w:eastAsia="en-US"/>
        </w:rPr>
        <w:t>Югры</w:t>
      </w:r>
      <w:proofErr w:type="spellEnd"/>
      <w:r>
        <w:rPr>
          <w:rFonts w:eastAsia="Calibri"/>
          <w:sz w:val="28"/>
          <w:szCs w:val="28"/>
          <w:lang w:eastAsia="en-US"/>
        </w:rPr>
        <w:t>, органами местного самоуправления Ханты-Мансийского района;</w:t>
      </w:r>
    </w:p>
    <w:p w:rsidR="000C079D" w:rsidRDefault="000C079D" w:rsidP="000C079D">
      <w:pPr>
        <w:numPr>
          <w:ilvl w:val="0"/>
          <w:numId w:val="27"/>
        </w:num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осуществляет иные полномочия в соответствии                                 с Регламентом Думы района и настоящим Положением.</w:t>
      </w:r>
    </w:p>
    <w:p w:rsidR="000C079D" w:rsidRDefault="000C079D" w:rsidP="000C079D">
      <w:pPr>
        <w:tabs>
          <w:tab w:val="left" w:pos="1560"/>
        </w:tabs>
        <w:jc w:val="both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Статья 4. Порядок ведения заседания Комиссии</w:t>
      </w:r>
    </w:p>
    <w:p w:rsidR="000C079D" w:rsidRDefault="000C079D" w:rsidP="000C079D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numPr>
          <w:ilvl w:val="0"/>
          <w:numId w:val="28"/>
        </w:numPr>
        <w:tabs>
          <w:tab w:val="left" w:pos="851"/>
        </w:tabs>
        <w:ind w:left="0" w:firstLine="85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Заседание Комиссии правомочно, если на нем присутствует не менее 2/3 депутатов, входящих в состав Комиссии.</w:t>
      </w:r>
    </w:p>
    <w:p w:rsidR="000C079D" w:rsidRDefault="000C079D" w:rsidP="000C079D">
      <w:pPr>
        <w:numPr>
          <w:ilvl w:val="0"/>
          <w:numId w:val="28"/>
        </w:numPr>
        <w:tabs>
          <w:tab w:val="left" w:pos="851"/>
        </w:tabs>
        <w:ind w:left="0" w:firstLine="85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Депутат обязан присутствовать на заседаниях Комиссии.                   О невозможности присутствовать на заседании Комиссии по уважительной причине депутат заблаговременно извещает председателя Комиссии.</w:t>
      </w:r>
    </w:p>
    <w:p w:rsidR="000C079D" w:rsidRDefault="000C079D" w:rsidP="000C079D">
      <w:pPr>
        <w:numPr>
          <w:ilvl w:val="0"/>
          <w:numId w:val="28"/>
        </w:numPr>
        <w:tabs>
          <w:tab w:val="left" w:pos="851"/>
        </w:tabs>
        <w:ind w:left="0" w:firstLine="85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>
        <w:rPr>
          <w:rFonts w:eastAsia="Calibri"/>
          <w:sz w:val="28"/>
          <w:szCs w:val="28"/>
          <w:lang w:eastAsia="en-US"/>
        </w:rPr>
        <w:t>случае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невозможности присутствия на заседании Комиссии, депутат вправе направить в письменном виде в Комиссию свое мнение по обсуждаемым вопросам для оглашения его на заседании Комиссии.</w:t>
      </w:r>
    </w:p>
    <w:p w:rsidR="000C079D" w:rsidRDefault="000C079D" w:rsidP="000C079D">
      <w:pPr>
        <w:numPr>
          <w:ilvl w:val="0"/>
          <w:numId w:val="28"/>
        </w:numPr>
        <w:tabs>
          <w:tab w:val="left" w:pos="851"/>
        </w:tabs>
        <w:ind w:left="0" w:firstLine="85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Заседания Комиссии проводятся открыто. На заседании Комиссии вправе присутствовать с правом совещательного голоса депутаты Думы района, не входящие в состав Комиссии, глава                    Ханты-Мансийского района или уполномоченные им лица, представители государственных органов, органов местного самоуправления, общественных объединений.</w:t>
      </w:r>
    </w:p>
    <w:p w:rsidR="000C079D" w:rsidRDefault="000C079D" w:rsidP="000C079D">
      <w:pPr>
        <w:numPr>
          <w:ilvl w:val="0"/>
          <w:numId w:val="28"/>
        </w:numPr>
        <w:tabs>
          <w:tab w:val="left" w:pos="851"/>
        </w:tabs>
        <w:ind w:left="0" w:firstLine="85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заседании Комиссии могут приглашаться специалисты, эксперты, а также представители органов местного самоуправления, политических партий и иных общественных объединений.</w:t>
      </w:r>
    </w:p>
    <w:p w:rsidR="000C079D" w:rsidRDefault="000C079D" w:rsidP="000C079D">
      <w:pPr>
        <w:numPr>
          <w:ilvl w:val="0"/>
          <w:numId w:val="28"/>
        </w:numPr>
        <w:tabs>
          <w:tab w:val="left" w:pos="851"/>
        </w:tabs>
        <w:ind w:left="0" w:firstLine="85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заседании Комиссии могут присутствовать представители аккредитованных средств массовой информации.</w:t>
      </w:r>
    </w:p>
    <w:p w:rsidR="000C079D" w:rsidRDefault="000C079D" w:rsidP="000C079D">
      <w:pPr>
        <w:numPr>
          <w:ilvl w:val="0"/>
          <w:numId w:val="28"/>
        </w:numPr>
        <w:tabs>
          <w:tab w:val="left" w:pos="851"/>
        </w:tabs>
        <w:ind w:left="0" w:firstLine="85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Комиссия вправе проводить закрытые заседания в порядке, установленном Регламентом Думы района;</w:t>
      </w:r>
    </w:p>
    <w:p w:rsidR="000C079D" w:rsidRDefault="000C079D" w:rsidP="000C079D">
      <w:pPr>
        <w:numPr>
          <w:ilvl w:val="0"/>
          <w:numId w:val="28"/>
        </w:numPr>
        <w:tabs>
          <w:tab w:val="left" w:pos="851"/>
        </w:tabs>
        <w:ind w:left="0" w:firstLine="85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Комиссия вправе проводить совместные заседания с другими Комиссиями Думы района по вопросам, относящимся к их совместному ведению.</w:t>
      </w:r>
    </w:p>
    <w:p w:rsidR="000C079D" w:rsidRDefault="000C079D" w:rsidP="000C079D">
      <w:pPr>
        <w:numPr>
          <w:ilvl w:val="0"/>
          <w:numId w:val="28"/>
        </w:numPr>
        <w:tabs>
          <w:tab w:val="left" w:pos="851"/>
        </w:tabs>
        <w:ind w:left="0" w:firstLine="85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Комиссия по вопросам, находящимся на ее рассмотрении, может запрашивать мнения других Комиссий Думы района.</w:t>
      </w:r>
    </w:p>
    <w:p w:rsidR="000C079D" w:rsidRDefault="000C079D" w:rsidP="000C079D">
      <w:pPr>
        <w:numPr>
          <w:ilvl w:val="0"/>
          <w:numId w:val="28"/>
        </w:numPr>
        <w:tabs>
          <w:tab w:val="left" w:pos="851"/>
        </w:tabs>
        <w:ind w:left="0" w:firstLine="85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Решения Комиссии </w:t>
      </w:r>
      <w:proofErr w:type="gramStart"/>
      <w:r>
        <w:rPr>
          <w:rFonts w:eastAsia="Calibri"/>
          <w:sz w:val="28"/>
          <w:szCs w:val="28"/>
          <w:lang w:eastAsia="en-US"/>
        </w:rPr>
        <w:t>принимаются большинством голосов от общего числа присутствующих на заседании членов Комиссии                              и фиксируется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 протоколе заседания Комиссии. </w:t>
      </w:r>
    </w:p>
    <w:p w:rsidR="000C079D" w:rsidRDefault="000C079D" w:rsidP="000C079D">
      <w:pPr>
        <w:jc w:val="both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jc w:val="both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jc w:val="both"/>
        <w:rPr>
          <w:rFonts w:eastAsia="Calibri"/>
          <w:sz w:val="28"/>
          <w:szCs w:val="28"/>
          <w:lang w:eastAsia="en-US"/>
        </w:rPr>
      </w:pPr>
    </w:p>
    <w:p w:rsidR="000C079D" w:rsidRDefault="000C079D" w:rsidP="000C079D">
      <w:pPr>
        <w:jc w:val="both"/>
        <w:rPr>
          <w:rFonts w:eastAsia="Calibri"/>
          <w:sz w:val="28"/>
          <w:szCs w:val="28"/>
          <w:lang w:eastAsia="en-US"/>
        </w:rPr>
      </w:pPr>
    </w:p>
    <w:p w:rsidR="00453AAD" w:rsidRPr="000C079D" w:rsidRDefault="00453AAD" w:rsidP="000C079D"/>
    <w:sectPr w:rsidR="00453AAD" w:rsidRPr="000C079D" w:rsidSect="005C295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BD"/>
    <w:multiLevelType w:val="hybridMultilevel"/>
    <w:tmpl w:val="DB74903A"/>
    <w:lvl w:ilvl="0" w:tplc="B97C43C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48263FD"/>
    <w:multiLevelType w:val="hybridMultilevel"/>
    <w:tmpl w:val="76B6A20A"/>
    <w:lvl w:ilvl="0" w:tplc="04190011">
      <w:start w:val="1"/>
      <w:numFmt w:val="decimal"/>
      <w:lvlText w:val="%1)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5034C0A"/>
    <w:multiLevelType w:val="hybridMultilevel"/>
    <w:tmpl w:val="AE047840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BE94B6F"/>
    <w:multiLevelType w:val="hybridMultilevel"/>
    <w:tmpl w:val="D97E3982"/>
    <w:lvl w:ilvl="0" w:tplc="D8E44A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AF43C8"/>
    <w:multiLevelType w:val="hybridMultilevel"/>
    <w:tmpl w:val="21145DBC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34956453"/>
    <w:multiLevelType w:val="hybridMultilevel"/>
    <w:tmpl w:val="07F2139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838723D"/>
    <w:multiLevelType w:val="hybridMultilevel"/>
    <w:tmpl w:val="65E8D1E4"/>
    <w:lvl w:ilvl="0" w:tplc="78DE51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6912B1"/>
    <w:multiLevelType w:val="hybridMultilevel"/>
    <w:tmpl w:val="DB84F552"/>
    <w:lvl w:ilvl="0" w:tplc="FD6E1C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8912F9"/>
    <w:multiLevelType w:val="hybridMultilevel"/>
    <w:tmpl w:val="19FA0D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54757BF"/>
    <w:multiLevelType w:val="multilevel"/>
    <w:tmpl w:val="AF3E5526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6B185530"/>
    <w:multiLevelType w:val="hybridMultilevel"/>
    <w:tmpl w:val="EBE8CC74"/>
    <w:lvl w:ilvl="0" w:tplc="0419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6E7C66DC"/>
    <w:multiLevelType w:val="hybridMultilevel"/>
    <w:tmpl w:val="C30E6DB6"/>
    <w:lvl w:ilvl="0" w:tplc="04190011">
      <w:start w:val="1"/>
      <w:numFmt w:val="decimal"/>
      <w:lvlText w:val="%1)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75603559"/>
    <w:multiLevelType w:val="hybridMultilevel"/>
    <w:tmpl w:val="AEC42BB0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7B234C71"/>
    <w:multiLevelType w:val="hybridMultilevel"/>
    <w:tmpl w:val="A0E01E44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13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  <w:num w:numId="13">
    <w:abstractNumId w:val="0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33F6F"/>
    <w:rsid w:val="00046E47"/>
    <w:rsid w:val="00090EB8"/>
    <w:rsid w:val="0009733B"/>
    <w:rsid w:val="000C079D"/>
    <w:rsid w:val="000C1CED"/>
    <w:rsid w:val="001364B4"/>
    <w:rsid w:val="001B019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32FDB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8417F9"/>
    <w:rsid w:val="009A4E3F"/>
    <w:rsid w:val="00A17DBA"/>
    <w:rsid w:val="00A54137"/>
    <w:rsid w:val="00A87424"/>
    <w:rsid w:val="00A946A6"/>
    <w:rsid w:val="00B21F27"/>
    <w:rsid w:val="00B426A1"/>
    <w:rsid w:val="00BE2E37"/>
    <w:rsid w:val="00C25E00"/>
    <w:rsid w:val="00C33F6F"/>
    <w:rsid w:val="00D4181D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6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F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F6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Title">
    <w:name w:val="ConsTitle"/>
    <w:rsid w:val="00C33F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5</cp:revision>
  <dcterms:created xsi:type="dcterms:W3CDTF">2016-11-21T10:28:00Z</dcterms:created>
  <dcterms:modified xsi:type="dcterms:W3CDTF">2016-11-22T04:34:00Z</dcterms:modified>
</cp:coreProperties>
</file>